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0"/>
        <w:gridCol w:w="1219"/>
        <w:gridCol w:w="171"/>
        <w:gridCol w:w="1182"/>
        <w:gridCol w:w="1085"/>
        <w:gridCol w:w="667"/>
        <w:gridCol w:w="341"/>
        <w:gridCol w:w="1359"/>
        <w:gridCol w:w="748"/>
        <w:gridCol w:w="2326"/>
        <w:gridCol w:w="1061"/>
      </w:tblGrid>
      <w:tr w:rsidR="003C4329" w:rsidRPr="00F917D2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1515D0" w:rsidRDefault="003C4329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44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1515D0" w:rsidRDefault="003C4329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45"/>
            <w:r w:rsidRPr="001515D0">
              <w:rPr>
                <w:rFonts w:eastAsia="Times New Roman"/>
                <w:lang w:val="sr-Cyrl-CS"/>
              </w:rPr>
              <w:t>Маргит Е. Савовић</w:t>
            </w:r>
            <w:bookmarkEnd w:id="1"/>
          </w:p>
        </w:tc>
      </w:tr>
      <w:tr w:rsidR="003C4329" w:rsidRPr="00F917D2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b/>
                <w:lang w:val="sr-Cyrl-CS"/>
              </w:rPr>
            </w:pPr>
            <w:r w:rsidRPr="00F917D2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Д</w:t>
            </w:r>
            <w:r w:rsidRPr="00F917D2">
              <w:rPr>
                <w:lang w:val="sr-Cyrl-CS"/>
              </w:rPr>
              <w:t>оцент</w:t>
            </w:r>
          </w:p>
        </w:tc>
      </w:tr>
      <w:tr w:rsidR="003C4329" w:rsidRPr="00F917D2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b/>
                <w:lang w:val="sr-Cyrl-CS"/>
              </w:rPr>
            </w:pPr>
            <w:r w:rsidRPr="00F917D2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Факултет педагошких наука Универзитета у Крагујевцу, Јагодина</w:t>
            </w:r>
            <w:r>
              <w:rPr>
                <w:lang w:val="sr-Cyrl-CS"/>
              </w:rPr>
              <w:t xml:space="preserve"> од 1.10.2006.</w:t>
            </w:r>
          </w:p>
        </w:tc>
      </w:tr>
      <w:tr w:rsidR="003C4329" w:rsidRPr="00F917D2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b/>
                <w:lang w:val="sr-Cyrl-CS"/>
              </w:rPr>
            </w:pPr>
            <w:r w:rsidRPr="00F917D2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Педа</w:t>
            </w:r>
            <w:r>
              <w:rPr>
                <w:lang w:val="sr-Cyrl-CS"/>
              </w:rPr>
              <w:t>гогија</w:t>
            </w:r>
          </w:p>
        </w:tc>
      </w:tr>
      <w:tr w:rsidR="003C4329" w:rsidRPr="00F917D2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b/>
                <w:lang w:val="sr-Cyrl-CS"/>
              </w:rPr>
            </w:pPr>
            <w:r w:rsidRPr="00F917D2">
              <w:rPr>
                <w:b/>
              </w:rPr>
              <w:t>Академска каријера</w:t>
            </w:r>
          </w:p>
        </w:tc>
      </w:tr>
      <w:tr w:rsidR="003C4329" w:rsidRPr="00F917D2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A97B81" w:rsidRDefault="003C4329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A97B81" w:rsidRDefault="003C4329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A97B81" w:rsidRDefault="003C4329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A97B81" w:rsidRDefault="003C4329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3C4329" w:rsidRPr="00F917D2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 w:rsidRPr="00F917D2">
              <w:rPr>
                <w:lang w:val="sr-Cyrl-CS"/>
              </w:rPr>
              <w:t>2011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Педагогија</w:t>
            </w:r>
          </w:p>
        </w:tc>
      </w:tr>
      <w:tr w:rsidR="003C4329" w:rsidRPr="00F917D2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 w:rsidRPr="00F917D2">
              <w:rPr>
                <w:lang w:val="sr-Cyrl-CS"/>
              </w:rPr>
              <w:t>1996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Филозофски факултет Нови Сад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Дидактика</w:t>
            </w:r>
          </w:p>
        </w:tc>
      </w:tr>
      <w:tr w:rsidR="003C4329" w:rsidRPr="00F917D2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</w:p>
        </w:tc>
      </w:tr>
      <w:tr w:rsidR="003C4329" w:rsidRPr="00F917D2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 w:rsidRPr="00F917D2">
              <w:rPr>
                <w:lang w:val="sr-Cyrl-CS"/>
              </w:rPr>
              <w:t>1986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Флозофски факултет Сегедин, Мађарска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Педагогија</w:t>
            </w:r>
          </w:p>
        </w:tc>
      </w:tr>
      <w:tr w:rsidR="003C4329" w:rsidRPr="00F917D2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 w:rsidRPr="00F917D2">
              <w:rPr>
                <w:lang w:val="sr-Cyrl-CS"/>
              </w:rPr>
              <w:t>1985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Филозофски факултет Нови Сад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Педагогија</w:t>
            </w:r>
          </w:p>
        </w:tc>
      </w:tr>
      <w:tr w:rsidR="003C4329" w:rsidRPr="00F917D2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F917D2" w:rsidRDefault="003C4329" w:rsidP="005A71CF">
            <w:pPr>
              <w:rPr>
                <w:b/>
                <w:lang w:val="ru-RU"/>
              </w:rPr>
            </w:pPr>
            <w:r w:rsidRPr="00F917D2">
              <w:rPr>
                <w:b/>
                <w:lang w:val="sr-Cyrl-CS"/>
              </w:rPr>
              <w:t xml:space="preserve">Списак предмета које наставник држи </w:t>
            </w:r>
            <w:r w:rsidRPr="00F917D2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720588" w:rsidRDefault="003C4329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720588" w:rsidRDefault="003C4329" w:rsidP="005A71CF">
            <w:pPr>
              <w:jc w:val="center"/>
              <w:rPr>
                <w:b/>
                <w:iCs/>
                <w:lang w:val="en-US"/>
              </w:rPr>
            </w:pPr>
            <w:r>
              <w:rPr>
                <w:b/>
                <w:iCs/>
                <w:lang w:val="sr-Cyrl-CS"/>
              </w:rPr>
              <w:t>Н</w:t>
            </w:r>
            <w:r w:rsidRPr="00720588">
              <w:rPr>
                <w:b/>
                <w:iCs/>
                <w:lang w:val="sr-Cyrl-CS"/>
              </w:rPr>
              <w:t>азив предмета</w:t>
            </w:r>
          </w:p>
          <w:p w:rsidR="003C4329" w:rsidRPr="00720588" w:rsidRDefault="003C4329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720588" w:rsidRDefault="003C4329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студја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720588" w:rsidRDefault="003C4329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 w:rsidRPr="00F917D2">
              <w:rPr>
                <w:lang w:val="sr-Cyrl-CS"/>
              </w:rPr>
              <w:t>1.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Дидактика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ОАС, Васпитач у домовима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 w:rsidRPr="00F917D2">
              <w:rPr>
                <w:lang w:val="sr-Cyrl-CS"/>
              </w:rPr>
              <w:t>2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 w:rsidRPr="00F917D2">
              <w:rPr>
                <w:lang w:val="sr-Cyrl-CS"/>
              </w:rPr>
              <w:t>2.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Предшколска д</w:t>
            </w:r>
            <w:r w:rsidRPr="00F917D2">
              <w:rPr>
                <w:lang w:val="sr-Cyrl-CS"/>
              </w:rPr>
              <w:t>идактика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Методика упознавања околине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Методички практикум упознавања околине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0.5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 w:rsidRPr="00F917D2">
              <w:rPr>
                <w:lang w:val="sr-Cyrl-CS"/>
              </w:rPr>
              <w:t>5.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D97803" w:rsidP="005A71CF">
            <w:pPr>
              <w:rPr>
                <w:lang w:val="sr-Cyrl-CS"/>
              </w:rPr>
            </w:pPr>
            <w:hyperlink r:id="rId6" w:history="1">
              <w:r w:rsidR="003C4329" w:rsidRPr="00D97803">
                <w:rPr>
                  <w:rStyle w:val="Hyperlink"/>
                  <w:lang w:val="sr-Cyrl-CS"/>
                </w:rPr>
                <w:t>Истраживачки приступ у упознавању околине</w:t>
              </w:r>
            </w:hyperlink>
            <w:bookmarkStart w:id="2" w:name="_GoBack"/>
            <w:bookmarkEnd w:id="2"/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предшколским установама МАС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Технике учења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домовима МАС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Default="003C4329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C4329" w:rsidRPr="00F917D2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F917D2" w:rsidRDefault="003C4329" w:rsidP="005A71CF">
            <w:pPr>
              <w:rPr>
                <w:b/>
                <w:lang w:val="sr-Cyrl-CS"/>
              </w:rPr>
            </w:pPr>
            <w:r w:rsidRPr="00F917D2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1.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widowControl/>
              <w:autoSpaceDE/>
              <w:autoSpaceDN/>
              <w:adjustRightInd/>
              <w:ind w:left="-96"/>
              <w:jc w:val="both"/>
              <w:rPr>
                <w:lang w:val="sr-Cyrl-CS"/>
              </w:rPr>
            </w:pPr>
            <w:r w:rsidRPr="00F917D2">
              <w:rPr>
                <w:lang w:val="sr-Cyrl-CS"/>
              </w:rPr>
              <w:t>Мултикултуралност у продуженом/целодневном боравку, Књига апстраката, Сомбор 2006.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2.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ind w:left="-96"/>
              <w:jc w:val="both"/>
              <w:rPr>
                <w:lang w:val="sr-Cyrl-CS"/>
              </w:rPr>
            </w:pPr>
            <w:r w:rsidRPr="00F917D2">
              <w:rPr>
                <w:lang w:val="sr-Cyrl-CS"/>
              </w:rPr>
              <w:t>Иновације, суштина и организација предметно-групне наставе, Узданица, Јагодина, 2007.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3.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widowControl/>
              <w:autoSpaceDE/>
              <w:autoSpaceDN/>
              <w:adjustRightInd/>
              <w:ind w:left="-96"/>
              <w:jc w:val="both"/>
              <w:rPr>
                <w:lang w:val="sr-Cyrl-CS"/>
              </w:rPr>
            </w:pPr>
            <w:r w:rsidRPr="00F917D2">
              <w:rPr>
                <w:lang w:val="sr-Cyrl-CS"/>
              </w:rPr>
              <w:t>Формирање моралних ставова ученика из области књижевности за децу 2007.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4.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widowControl/>
              <w:autoSpaceDE/>
              <w:autoSpaceDN/>
              <w:adjustRightInd/>
              <w:ind w:left="-96"/>
              <w:jc w:val="both"/>
              <w:rPr>
                <w:lang w:val="sr-Cyrl-CS"/>
              </w:rPr>
            </w:pPr>
            <w:r w:rsidRPr="00F917D2">
              <w:rPr>
                <w:lang w:val="sr-Cyrl-CS"/>
              </w:rPr>
              <w:t>Осиромашење земаља у транзицији и утицај породице на образовне аспирације детета 2007.Наша школа, Друштво педагога Републике Српске, Бања Лука 2008. Стр 69-82.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5.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widowControl/>
              <w:autoSpaceDE/>
              <w:autoSpaceDN/>
              <w:adjustRightInd/>
              <w:ind w:left="-96"/>
              <w:jc w:val="both"/>
              <w:rPr>
                <w:lang w:val="sr-Cyrl-CS"/>
              </w:rPr>
            </w:pPr>
            <w:r w:rsidRPr="00F917D2">
              <w:rPr>
                <w:lang w:val="sr-Cyrl-CS"/>
              </w:rPr>
              <w:t>Дилеме и изазови васпитачког позива у 21. веку. Научни скуп Јагодина , мај. 2008.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6.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ind w:left="-96"/>
              <w:jc w:val="both"/>
              <w:rPr>
                <w:lang w:val="sr-Cyrl-CS"/>
              </w:rPr>
            </w:pPr>
            <w:r w:rsidRPr="00F917D2">
              <w:rPr>
                <w:lang w:val="sr-Cyrl-CS"/>
              </w:rPr>
              <w:t>Зборник радова бр. 9. Педагошки факултет Јагодина: Критика школе и алтернативе 2009.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7.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widowControl/>
              <w:autoSpaceDE/>
              <w:autoSpaceDN/>
              <w:adjustRightInd/>
              <w:ind w:left="-96"/>
              <w:jc w:val="both"/>
              <w:rPr>
                <w:lang w:val="sr-Cyrl-CS"/>
              </w:rPr>
            </w:pPr>
            <w:r w:rsidRPr="00F917D2">
              <w:rPr>
                <w:lang w:val="sr-Cyrl-CS"/>
              </w:rPr>
              <w:t>Зборник радова Српске академије образовања: Будућа школа: Васпитна и образовна компонента у савременој школи, 2009.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8.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widowControl/>
              <w:autoSpaceDE/>
              <w:autoSpaceDN/>
              <w:adjustRightInd/>
              <w:ind w:left="-96"/>
              <w:jc w:val="both"/>
              <w:rPr>
                <w:lang w:val="sr-Cyrl-CS"/>
              </w:rPr>
            </w:pPr>
            <w:r w:rsidRPr="00F917D2">
              <w:rPr>
                <w:lang w:val="sr-Cyrl-CS"/>
              </w:rPr>
              <w:t>Монографија (коаутор) Сиромаштво и образовање, Педагошки факултет Јагодина, 2009.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9.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ind w:left="-96"/>
              <w:jc w:val="both"/>
              <w:rPr>
                <w:lang w:val="sr-Cyrl-CS"/>
              </w:rPr>
            </w:pPr>
            <w:r w:rsidRPr="00F917D2">
              <w:rPr>
                <w:lang w:val="sr-Cyrl-CS"/>
              </w:rPr>
              <w:t>Атипичне методе у образовању, Зборник радова, Иновације у настави, Учитељски факултет у Београду, 2009.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10.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ind w:left="-96"/>
              <w:jc w:val="both"/>
              <w:rPr>
                <w:lang w:val="sr-Cyrl-CS"/>
              </w:rPr>
            </w:pPr>
            <w:r w:rsidRPr="00F917D2">
              <w:t>Interculturalism and multiculturalism in the education in the Republic of Serbia, Bekescsaba, Hungary, May 2010.</w:t>
            </w:r>
            <w:r w:rsidRPr="00F917D2">
              <w:rPr>
                <w:lang w:val="sr-Cyrl-CS"/>
              </w:rPr>
              <w:t xml:space="preserve"> Зборник</w:t>
            </w:r>
          </w:p>
        </w:tc>
      </w:tr>
      <w:tr w:rsidR="003C4329" w:rsidRPr="00F917D2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F917D2" w:rsidRDefault="003C4329" w:rsidP="005A71CF">
            <w:pPr>
              <w:rPr>
                <w:b/>
                <w:lang w:val="sr-Cyrl-CS"/>
              </w:rPr>
            </w:pPr>
            <w:r w:rsidRPr="00F917D2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3C4329" w:rsidRPr="00F917D2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Укупан број цитата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</w:p>
        </w:tc>
      </w:tr>
      <w:tr w:rsidR="003C4329" w:rsidRPr="00F917D2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 xml:space="preserve">Укупан број радова са </w:t>
            </w:r>
            <w:r w:rsidRPr="00F917D2">
              <w:rPr>
                <w:lang w:val="en-US"/>
              </w:rPr>
              <w:t>SCI</w:t>
            </w:r>
            <w:r w:rsidRPr="00F917D2">
              <w:rPr>
                <w:lang w:val="sr-Cyrl-CS"/>
              </w:rPr>
              <w:t xml:space="preserve"> (</w:t>
            </w:r>
            <w:r w:rsidRPr="00F917D2">
              <w:rPr>
                <w:lang w:val="en-US"/>
              </w:rPr>
              <w:t>SSCI</w:t>
            </w:r>
            <w:r w:rsidRPr="00F917D2">
              <w:rPr>
                <w:lang w:val="sr-Cyrl-CS"/>
              </w:rPr>
              <w:t>) листе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</w:p>
        </w:tc>
      </w:tr>
      <w:tr w:rsidR="003C4329" w:rsidRPr="00F917D2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t>Тренутно у</w:t>
            </w:r>
            <w:r w:rsidRPr="00F917D2">
              <w:rPr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Домаћи</w:t>
            </w:r>
          </w:p>
        </w:tc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Међународни</w:t>
            </w:r>
          </w:p>
        </w:tc>
      </w:tr>
      <w:tr w:rsidR="003C4329" w:rsidRPr="00F917D2" w:rsidTr="005A71CF"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 xml:space="preserve">Усавршавања </w:t>
            </w:r>
          </w:p>
        </w:tc>
        <w:tc>
          <w:tcPr>
            <w:tcW w:w="89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</w:p>
        </w:tc>
      </w:tr>
      <w:tr w:rsidR="003C4329" w:rsidRPr="00F917D2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03105F" w:rsidRDefault="00F75EB4" w:rsidP="0003105F"/>
    <w:sectPr w:rsidR="00F75EB4" w:rsidRPr="0003105F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114FB0"/>
    <w:rsid w:val="00256C62"/>
    <w:rsid w:val="002679FC"/>
    <w:rsid w:val="003262D0"/>
    <w:rsid w:val="0036345E"/>
    <w:rsid w:val="003C4329"/>
    <w:rsid w:val="004B407A"/>
    <w:rsid w:val="00657C64"/>
    <w:rsid w:val="00686FCE"/>
    <w:rsid w:val="006B2CC7"/>
    <w:rsid w:val="006F7B2F"/>
    <w:rsid w:val="008107D3"/>
    <w:rsid w:val="008E2BAB"/>
    <w:rsid w:val="009F0DCC"/>
    <w:rsid w:val="00A211DE"/>
    <w:rsid w:val="00A61783"/>
    <w:rsid w:val="00AA1DD6"/>
    <w:rsid w:val="00B04843"/>
    <w:rsid w:val="00C47846"/>
    <w:rsid w:val="00C73842"/>
    <w:rsid w:val="00D621E7"/>
    <w:rsid w:val="00D96F88"/>
    <w:rsid w:val="00D97803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D978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D978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11.%20Istrazivacki_pristup_upoznavanju_okoline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4</cp:revision>
  <dcterms:created xsi:type="dcterms:W3CDTF">2013-09-24T09:26:00Z</dcterms:created>
  <dcterms:modified xsi:type="dcterms:W3CDTF">2013-10-03T08:22:00Z</dcterms:modified>
</cp:coreProperties>
</file>